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0C23B" w14:textId="77777777" w:rsidR="004C3471" w:rsidRPr="004C3471" w:rsidRDefault="004C3471" w:rsidP="004C3471">
      <w:pPr>
        <w:spacing w:after="240" w:line="240" w:lineRule="auto"/>
        <w:outlineLvl w:val="0"/>
        <w:rPr>
          <w:rFonts w:ascii="Arial" w:eastAsia="Times New Roman" w:hAnsi="Arial" w:cs="Arial"/>
          <w:color w:val="005555"/>
          <w:spacing w:val="15"/>
          <w:kern w:val="36"/>
          <w:sz w:val="48"/>
          <w:szCs w:val="48"/>
          <w:lang w:eastAsia="en-CA"/>
        </w:rPr>
      </w:pPr>
      <w:r w:rsidRPr="004C3471">
        <w:rPr>
          <w:rFonts w:ascii="Arial" w:eastAsia="Times New Roman" w:hAnsi="Arial" w:cs="Arial"/>
          <w:color w:val="005555"/>
          <w:spacing w:val="15"/>
          <w:kern w:val="36"/>
          <w:sz w:val="48"/>
          <w:szCs w:val="48"/>
          <w:lang w:eastAsia="en-CA"/>
        </w:rPr>
        <w:t>Harm Reduction</w:t>
      </w:r>
    </w:p>
    <w:p w14:paraId="6F681C82"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 xml:space="preserve">Harm Reduction is an evidence-based, client-centred approach that seeks to reduce the health and social harms associated with addiction and substance use, without necessarily requiring people who use substances from abstaining or </w:t>
      </w:r>
      <w:proofErr w:type="spellStart"/>
      <w:proofErr w:type="gramStart"/>
      <w:r w:rsidRPr="004C3471">
        <w:rPr>
          <w:rFonts w:ascii="Arial" w:eastAsia="Times New Roman" w:hAnsi="Arial" w:cs="Arial"/>
          <w:color w:val="000000"/>
          <w:sz w:val="23"/>
          <w:szCs w:val="23"/>
          <w:lang w:eastAsia="en-CA"/>
        </w:rPr>
        <w:t>stopping.</w:t>
      </w:r>
      <w:r w:rsidRPr="004C3471">
        <w:rPr>
          <w:rFonts w:ascii="Arial" w:eastAsia="Times New Roman" w:hAnsi="Arial" w:cs="Arial"/>
          <w:color w:val="000000"/>
          <w:sz w:val="17"/>
          <w:szCs w:val="17"/>
          <w:vertAlign w:val="superscript"/>
          <w:lang w:eastAsia="en-CA"/>
        </w:rPr>
        <w:t>i</w:t>
      </w:r>
      <w:proofErr w:type="spellEnd"/>
      <w:proofErr w:type="gramEnd"/>
      <w:r w:rsidRPr="004C3471">
        <w:rPr>
          <w:rFonts w:ascii="Arial" w:eastAsia="Times New Roman" w:hAnsi="Arial" w:cs="Arial"/>
          <w:color w:val="000000"/>
          <w:sz w:val="23"/>
          <w:szCs w:val="23"/>
          <w:lang w:eastAsia="en-CA"/>
        </w:rPr>
        <w:t> Included in the harm reduction approach to substance use is a series of programs, services and practices. Essential to a harm reduction approach is that it provides people who use substances a choice of how they will minimize harms through non-judgemental and non-coercive strategies in order to enhance skills and knowledge to live safer and healthier lives.</w:t>
      </w:r>
    </w:p>
    <w:p w14:paraId="081AA795"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 xml:space="preserve">Harm reduction acknowledges that many individuals coping with addiction and problematic substance use may not be </w:t>
      </w:r>
      <w:proofErr w:type="gramStart"/>
      <w:r w:rsidRPr="004C3471">
        <w:rPr>
          <w:rFonts w:ascii="Arial" w:eastAsia="Times New Roman" w:hAnsi="Arial" w:cs="Arial"/>
          <w:color w:val="000000"/>
          <w:sz w:val="23"/>
          <w:szCs w:val="23"/>
          <w:lang w:eastAsia="en-CA"/>
        </w:rPr>
        <w:t>in a position</w:t>
      </w:r>
      <w:proofErr w:type="gramEnd"/>
      <w:r w:rsidRPr="004C3471">
        <w:rPr>
          <w:rFonts w:ascii="Arial" w:eastAsia="Times New Roman" w:hAnsi="Arial" w:cs="Arial"/>
          <w:color w:val="000000"/>
          <w:sz w:val="23"/>
          <w:szCs w:val="23"/>
          <w:lang w:eastAsia="en-CA"/>
        </w:rPr>
        <w:t xml:space="preserve"> to remain abstinent from their substance of choice. The harm reduction approach provides an option for users to engage with peers, medical and social services in a non-judgemental way that will ‘meet them where they are.’ </w:t>
      </w:r>
      <w:r w:rsidRPr="004C3471">
        <w:rPr>
          <w:rFonts w:ascii="Arial" w:eastAsia="Times New Roman" w:hAnsi="Arial" w:cs="Arial"/>
          <w:color w:val="000000"/>
          <w:sz w:val="17"/>
          <w:szCs w:val="17"/>
          <w:vertAlign w:val="superscript"/>
          <w:lang w:eastAsia="en-CA"/>
        </w:rPr>
        <w:t>ii</w:t>
      </w:r>
      <w:r w:rsidRPr="004C3471">
        <w:rPr>
          <w:rFonts w:ascii="Arial" w:eastAsia="Times New Roman" w:hAnsi="Arial" w:cs="Arial"/>
          <w:color w:val="000000"/>
          <w:sz w:val="23"/>
          <w:szCs w:val="23"/>
          <w:lang w:eastAsia="en-CA"/>
        </w:rPr>
        <w:t xml:space="preserve"> This allows for a health oriented response to substance use, and it has been proven that those who engage in harm reduction services are more likely to engage in ongoing treatment as a result of accessing these services. Some harm reduction initiatives have also reduced blood borne illnesses such as HIV/AIDS and Hepatitis C, and have decreased the rates of deaths due to drug </w:t>
      </w:r>
      <w:proofErr w:type="spellStart"/>
      <w:r w:rsidRPr="004C3471">
        <w:rPr>
          <w:rFonts w:ascii="Arial" w:eastAsia="Times New Roman" w:hAnsi="Arial" w:cs="Arial"/>
          <w:color w:val="000000"/>
          <w:sz w:val="23"/>
          <w:szCs w:val="23"/>
          <w:lang w:eastAsia="en-CA"/>
        </w:rPr>
        <w:t>overdoses.</w:t>
      </w:r>
      <w:r w:rsidRPr="004C3471">
        <w:rPr>
          <w:rFonts w:ascii="Arial" w:eastAsia="Times New Roman" w:hAnsi="Arial" w:cs="Arial"/>
          <w:color w:val="000000"/>
          <w:sz w:val="17"/>
          <w:szCs w:val="17"/>
          <w:vertAlign w:val="superscript"/>
          <w:lang w:eastAsia="en-CA"/>
        </w:rPr>
        <w:t>iii</w:t>
      </w:r>
      <w:proofErr w:type="spellEnd"/>
    </w:p>
    <w:p w14:paraId="019BB874" w14:textId="77777777" w:rsidR="004C3471" w:rsidRPr="004C3471" w:rsidRDefault="004C3471" w:rsidP="004C3471">
      <w:pPr>
        <w:shd w:val="clear" w:color="auto" w:fill="FFFFFF"/>
        <w:spacing w:after="240" w:line="240" w:lineRule="auto"/>
        <w:outlineLvl w:val="1"/>
        <w:rPr>
          <w:rFonts w:ascii="Arial" w:eastAsia="Times New Roman" w:hAnsi="Arial" w:cs="Arial"/>
          <w:b/>
          <w:bCs/>
          <w:color w:val="005555"/>
          <w:spacing w:val="15"/>
          <w:sz w:val="36"/>
          <w:szCs w:val="36"/>
          <w:lang w:eastAsia="en-CA"/>
        </w:rPr>
      </w:pPr>
      <w:r w:rsidRPr="004C3471">
        <w:rPr>
          <w:rFonts w:ascii="Arial" w:eastAsia="Times New Roman" w:hAnsi="Arial" w:cs="Arial"/>
          <w:b/>
          <w:bCs/>
          <w:color w:val="005555"/>
          <w:spacing w:val="15"/>
          <w:sz w:val="36"/>
          <w:szCs w:val="36"/>
          <w:lang w:eastAsia="en-CA"/>
        </w:rPr>
        <w:t>What are some examples of harm reduction?</w:t>
      </w:r>
    </w:p>
    <w:p w14:paraId="4DFFEBE4"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Some practices that take a harm reduction approach include: using a nicotine patch instead of smoking, consuming water while drinking alcohol, using substances in a safe environment with someone they trust, and needle exchange programs for people who inject drugs. Harm reduction doesn’t just apply to the use of substances. We engage in harm reduction in our everyday lives to minimize a risk, such as wearing a helmet when riding a bike or enforcing seatbelts when driving in a car.</w:t>
      </w:r>
    </w:p>
    <w:p w14:paraId="6E097B0B"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Overdose Prevention Sites (which are also referred to as supervised injection services or safe consumption sites) are facilities that fall under the umbrella of harm reduction. These facilities are health services that provide a hygienic environment for people to consume substances under the supervision of medical professionals. In addition to supervised injection, individuals are provided with sterile supplies, education on safer consumption, overdose prevention and intervention, medical and counselling services, and referrals to drug treatment, housing, income support and other services. Overdose prevention sites have been known to </w:t>
      </w:r>
      <w:hyperlink r:id="rId7" w:history="1">
        <w:r w:rsidRPr="004C3471">
          <w:rPr>
            <w:rFonts w:ascii="Arial" w:eastAsia="Times New Roman" w:hAnsi="Arial" w:cs="Arial"/>
            <w:color w:val="BF2B2B"/>
            <w:sz w:val="23"/>
            <w:szCs w:val="23"/>
            <w:u w:val="single"/>
            <w:lang w:eastAsia="en-CA"/>
          </w:rPr>
          <w:t>reduce costs for the health care system,</w:t>
        </w:r>
      </w:hyperlink>
      <w:r w:rsidRPr="004C3471">
        <w:rPr>
          <w:rFonts w:ascii="Arial" w:eastAsia="Times New Roman" w:hAnsi="Arial" w:cs="Arial"/>
          <w:color w:val="000000"/>
          <w:sz w:val="23"/>
          <w:szCs w:val="23"/>
          <w:lang w:eastAsia="en-CA"/>
        </w:rPr>
        <w:t> </w:t>
      </w:r>
      <w:hyperlink r:id="rId8" w:history="1">
        <w:r w:rsidRPr="004C3471">
          <w:rPr>
            <w:rFonts w:ascii="Arial" w:eastAsia="Times New Roman" w:hAnsi="Arial" w:cs="Arial"/>
            <w:color w:val="BF2B2B"/>
            <w:sz w:val="23"/>
            <w:szCs w:val="23"/>
            <w:u w:val="single"/>
            <w:lang w:eastAsia="en-CA"/>
          </w:rPr>
          <w:t>prevent blood borne illnesses such as HIV or Hepatitis C</w:t>
        </w:r>
      </w:hyperlink>
      <w:r w:rsidRPr="004C3471">
        <w:rPr>
          <w:rFonts w:ascii="Arial" w:eastAsia="Times New Roman" w:hAnsi="Arial" w:cs="Arial"/>
          <w:color w:val="000000"/>
          <w:sz w:val="23"/>
          <w:szCs w:val="23"/>
          <w:lang w:eastAsia="en-CA"/>
        </w:rPr>
        <w:t>, </w:t>
      </w:r>
      <w:hyperlink r:id="rId9" w:history="1">
        <w:r w:rsidRPr="004C3471">
          <w:rPr>
            <w:rFonts w:ascii="Arial" w:eastAsia="Times New Roman" w:hAnsi="Arial" w:cs="Arial"/>
            <w:color w:val="BF2B2B"/>
            <w:sz w:val="23"/>
            <w:szCs w:val="23"/>
            <w:u w:val="single"/>
            <w:lang w:eastAsia="en-CA"/>
          </w:rPr>
          <w:t xml:space="preserve">helps individuals access </w:t>
        </w:r>
        <w:proofErr w:type="spellStart"/>
        <w:r w:rsidRPr="004C3471">
          <w:rPr>
            <w:rFonts w:ascii="Arial" w:eastAsia="Times New Roman" w:hAnsi="Arial" w:cs="Arial"/>
            <w:color w:val="BF2B2B"/>
            <w:sz w:val="23"/>
            <w:szCs w:val="23"/>
            <w:u w:val="single"/>
            <w:lang w:eastAsia="en-CA"/>
          </w:rPr>
          <w:t>support</w:t>
        </w:r>
      </w:hyperlink>
      <w:r w:rsidRPr="004C3471">
        <w:rPr>
          <w:rFonts w:ascii="Arial" w:eastAsia="Times New Roman" w:hAnsi="Arial" w:cs="Arial"/>
          <w:color w:val="000000"/>
          <w:sz w:val="23"/>
          <w:szCs w:val="23"/>
          <w:lang w:eastAsia="en-CA"/>
        </w:rPr>
        <w:t>services</w:t>
      </w:r>
      <w:proofErr w:type="spellEnd"/>
      <w:r w:rsidRPr="004C3471">
        <w:rPr>
          <w:rFonts w:ascii="Arial" w:eastAsia="Times New Roman" w:hAnsi="Arial" w:cs="Arial"/>
          <w:color w:val="000000"/>
          <w:sz w:val="23"/>
          <w:szCs w:val="23"/>
          <w:lang w:eastAsia="en-CA"/>
        </w:rPr>
        <w:t xml:space="preserve"> and </w:t>
      </w:r>
      <w:hyperlink r:id="rId10" w:history="1">
        <w:r w:rsidRPr="004C3471">
          <w:rPr>
            <w:rFonts w:ascii="Arial" w:eastAsia="Times New Roman" w:hAnsi="Arial" w:cs="Arial"/>
            <w:color w:val="BF2B2B"/>
            <w:sz w:val="23"/>
            <w:szCs w:val="23"/>
            <w:u w:val="single"/>
            <w:lang w:eastAsia="en-CA"/>
          </w:rPr>
          <w:t>prevent overdose deaths.</w:t>
        </w:r>
      </w:hyperlink>
      <w:r w:rsidRPr="004C3471">
        <w:rPr>
          <w:rFonts w:ascii="Arial" w:eastAsia="Times New Roman" w:hAnsi="Arial" w:cs="Arial"/>
          <w:color w:val="000000"/>
          <w:sz w:val="23"/>
          <w:szCs w:val="23"/>
          <w:lang w:eastAsia="en-CA"/>
        </w:rPr>
        <w:t> In addition, research shows that the existence of an overdose prevention site in a community </w:t>
      </w:r>
      <w:hyperlink r:id="rId11" w:history="1">
        <w:r w:rsidRPr="004C3471">
          <w:rPr>
            <w:rFonts w:ascii="Arial" w:eastAsia="Times New Roman" w:hAnsi="Arial" w:cs="Arial"/>
            <w:color w:val="BF2B2B"/>
            <w:sz w:val="23"/>
            <w:szCs w:val="23"/>
            <w:u w:val="single"/>
            <w:lang w:eastAsia="en-CA"/>
          </w:rPr>
          <w:t>does not lead to increased crime</w:t>
        </w:r>
      </w:hyperlink>
      <w:r w:rsidRPr="004C3471">
        <w:rPr>
          <w:rFonts w:ascii="Arial" w:eastAsia="Times New Roman" w:hAnsi="Arial" w:cs="Arial"/>
          <w:color w:val="000000"/>
          <w:sz w:val="23"/>
          <w:szCs w:val="23"/>
          <w:lang w:eastAsia="en-CA"/>
        </w:rPr>
        <w:t>, and works to </w:t>
      </w:r>
      <w:hyperlink r:id="rId12" w:history="1">
        <w:r w:rsidRPr="004C3471">
          <w:rPr>
            <w:rFonts w:ascii="Arial" w:eastAsia="Times New Roman" w:hAnsi="Arial" w:cs="Arial"/>
            <w:color w:val="BF2B2B"/>
            <w:sz w:val="23"/>
            <w:szCs w:val="23"/>
            <w:u w:val="single"/>
            <w:lang w:eastAsia="en-CA"/>
          </w:rPr>
          <w:t>decrease public substance consumption</w:t>
        </w:r>
      </w:hyperlink>
      <w:r w:rsidRPr="004C3471">
        <w:rPr>
          <w:rFonts w:ascii="Arial" w:eastAsia="Times New Roman" w:hAnsi="Arial" w:cs="Arial"/>
          <w:color w:val="000000"/>
          <w:sz w:val="23"/>
          <w:szCs w:val="23"/>
          <w:lang w:eastAsia="en-CA"/>
        </w:rPr>
        <w:t>. These facilities are helpful in reducing the harms related to substances, particularly opioids. Overdose prevention sites are an evidence-based component to a comprehensive treatment response.</w:t>
      </w:r>
    </w:p>
    <w:p w14:paraId="7CC24BE7"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In order to further understand the philosophy behind Harm Reduction, it is important to discuss the main features, which include:</w:t>
      </w:r>
    </w:p>
    <w:p w14:paraId="44E6E750" w14:textId="77777777" w:rsidR="004C3471" w:rsidRPr="004C3471" w:rsidRDefault="004C3471" w:rsidP="004C3471">
      <w:pPr>
        <w:numPr>
          <w:ilvl w:val="0"/>
          <w:numId w:val="1"/>
        </w:numPr>
        <w:shd w:val="clear" w:color="auto" w:fill="FFFFFF"/>
        <w:spacing w:before="100" w:beforeAutospacing="1" w:after="100" w:afterAutospacing="1" w:line="240" w:lineRule="auto"/>
        <w:ind w:left="600"/>
        <w:rPr>
          <w:rFonts w:ascii="Arial" w:eastAsia="Times New Roman" w:hAnsi="Arial" w:cs="Arial"/>
          <w:color w:val="000000"/>
          <w:sz w:val="23"/>
          <w:szCs w:val="23"/>
          <w:lang w:eastAsia="en-CA"/>
        </w:rPr>
      </w:pPr>
      <w:r w:rsidRPr="004C3471">
        <w:rPr>
          <w:rFonts w:ascii="Arial" w:eastAsia="Times New Roman" w:hAnsi="Arial" w:cs="Arial"/>
          <w:i/>
          <w:iCs/>
          <w:color w:val="000000"/>
          <w:sz w:val="23"/>
          <w:szCs w:val="23"/>
          <w:lang w:eastAsia="en-CA"/>
        </w:rPr>
        <w:lastRenderedPageBreak/>
        <w:t>Pragmatism:</w:t>
      </w:r>
      <w:r w:rsidRPr="004C3471">
        <w:rPr>
          <w:rFonts w:ascii="Arial" w:eastAsia="Times New Roman" w:hAnsi="Arial" w:cs="Arial"/>
          <w:color w:val="000000"/>
          <w:sz w:val="23"/>
          <w:szCs w:val="23"/>
          <w:lang w:eastAsia="en-CA"/>
        </w:rPr>
        <w:t> Harm Reduction recognizes that substance use is inevitable in a society and that it is necessary to take a public health-oriented response to minimize potential harms.</w:t>
      </w:r>
    </w:p>
    <w:p w14:paraId="6944AE6B" w14:textId="77777777" w:rsidR="004C3471" w:rsidRPr="004C3471" w:rsidRDefault="004C3471" w:rsidP="004C3471">
      <w:pPr>
        <w:numPr>
          <w:ilvl w:val="0"/>
          <w:numId w:val="1"/>
        </w:numPr>
        <w:shd w:val="clear" w:color="auto" w:fill="FFFFFF"/>
        <w:spacing w:before="100" w:beforeAutospacing="1" w:after="100" w:afterAutospacing="1" w:line="240" w:lineRule="auto"/>
        <w:ind w:left="600"/>
        <w:rPr>
          <w:rFonts w:ascii="Arial" w:eastAsia="Times New Roman" w:hAnsi="Arial" w:cs="Arial"/>
          <w:color w:val="000000"/>
          <w:sz w:val="23"/>
          <w:szCs w:val="23"/>
          <w:lang w:eastAsia="en-CA"/>
        </w:rPr>
      </w:pPr>
      <w:r w:rsidRPr="004C3471">
        <w:rPr>
          <w:rFonts w:ascii="Arial" w:eastAsia="Times New Roman" w:hAnsi="Arial" w:cs="Arial"/>
          <w:i/>
          <w:iCs/>
          <w:color w:val="000000"/>
          <w:sz w:val="23"/>
          <w:szCs w:val="23"/>
          <w:lang w:eastAsia="en-CA"/>
        </w:rPr>
        <w:t>Humane Values:</w:t>
      </w:r>
      <w:r w:rsidRPr="004C3471">
        <w:rPr>
          <w:rFonts w:ascii="Arial" w:eastAsia="Times New Roman" w:hAnsi="Arial" w:cs="Arial"/>
          <w:color w:val="000000"/>
          <w:sz w:val="23"/>
          <w:szCs w:val="23"/>
          <w:lang w:eastAsia="en-CA"/>
        </w:rPr>
        <w:t> Individual choice is considered, and judgement is not placed on people who use substances. The dignity of people who use substances is respected.</w:t>
      </w:r>
    </w:p>
    <w:p w14:paraId="0AE42E38" w14:textId="77777777" w:rsidR="004C3471" w:rsidRPr="004C3471" w:rsidRDefault="004C3471" w:rsidP="004C3471">
      <w:pPr>
        <w:numPr>
          <w:ilvl w:val="0"/>
          <w:numId w:val="1"/>
        </w:numPr>
        <w:shd w:val="clear" w:color="auto" w:fill="FFFFFF"/>
        <w:spacing w:before="100" w:beforeAutospacing="1" w:after="100" w:afterAutospacing="1" w:line="240" w:lineRule="auto"/>
        <w:ind w:left="600"/>
        <w:rPr>
          <w:rFonts w:ascii="Arial" w:eastAsia="Times New Roman" w:hAnsi="Arial" w:cs="Arial"/>
          <w:color w:val="000000"/>
          <w:sz w:val="23"/>
          <w:szCs w:val="23"/>
          <w:lang w:eastAsia="en-CA"/>
        </w:rPr>
      </w:pPr>
      <w:r w:rsidRPr="004C3471">
        <w:rPr>
          <w:rFonts w:ascii="Arial" w:eastAsia="Times New Roman" w:hAnsi="Arial" w:cs="Arial"/>
          <w:i/>
          <w:iCs/>
          <w:color w:val="000000"/>
          <w:sz w:val="23"/>
          <w:szCs w:val="23"/>
          <w:lang w:eastAsia="en-CA"/>
        </w:rPr>
        <w:t>Focus on Harms:</w:t>
      </w:r>
      <w:r w:rsidRPr="004C3471">
        <w:rPr>
          <w:rFonts w:ascii="Arial" w:eastAsia="Times New Roman" w:hAnsi="Arial" w:cs="Arial"/>
          <w:color w:val="000000"/>
          <w:sz w:val="23"/>
          <w:szCs w:val="23"/>
          <w:lang w:eastAsia="en-CA"/>
        </w:rPr>
        <w:t> An individual’s substance use is secondary to the potential harms that may result in that use. </w:t>
      </w:r>
      <w:r w:rsidRPr="004C3471">
        <w:rPr>
          <w:rFonts w:ascii="Arial" w:eastAsia="Times New Roman" w:hAnsi="Arial" w:cs="Arial"/>
          <w:color w:val="000000"/>
          <w:sz w:val="17"/>
          <w:szCs w:val="17"/>
          <w:vertAlign w:val="superscript"/>
          <w:lang w:eastAsia="en-CA"/>
        </w:rPr>
        <w:t>iv</w:t>
      </w:r>
    </w:p>
    <w:p w14:paraId="6ECDCAAC" w14:textId="77777777" w:rsidR="004C3471" w:rsidRPr="004C3471" w:rsidRDefault="004C3471" w:rsidP="004C3471">
      <w:pPr>
        <w:shd w:val="clear" w:color="auto" w:fill="FFFFFF"/>
        <w:spacing w:after="240" w:line="240" w:lineRule="auto"/>
        <w:outlineLvl w:val="1"/>
        <w:rPr>
          <w:rFonts w:ascii="Arial" w:eastAsia="Times New Roman" w:hAnsi="Arial" w:cs="Arial"/>
          <w:b/>
          <w:bCs/>
          <w:color w:val="005555"/>
          <w:spacing w:val="15"/>
          <w:sz w:val="36"/>
          <w:szCs w:val="36"/>
          <w:lang w:eastAsia="en-CA"/>
        </w:rPr>
      </w:pPr>
      <w:r w:rsidRPr="004C3471">
        <w:rPr>
          <w:rFonts w:ascii="Arial" w:eastAsia="Times New Roman" w:hAnsi="Arial" w:cs="Arial"/>
          <w:b/>
          <w:bCs/>
          <w:color w:val="005555"/>
          <w:spacing w:val="15"/>
          <w:sz w:val="36"/>
          <w:szCs w:val="36"/>
          <w:lang w:eastAsia="en-CA"/>
        </w:rPr>
        <w:t>What are the goals of harm reduction?</w:t>
      </w:r>
    </w:p>
    <w:p w14:paraId="67E50864"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 xml:space="preserve">The overarching goal of the harm reduction approach is to prevent the negative consequences of substance use and to improve health. Harm reduction approaches and programming are supported internationally by global institutions such as UNAIDS, United Nations office on Drugs and Crime, and the World Health </w:t>
      </w:r>
      <w:proofErr w:type="gramStart"/>
      <w:r w:rsidRPr="004C3471">
        <w:rPr>
          <w:rFonts w:ascii="Arial" w:eastAsia="Times New Roman" w:hAnsi="Arial" w:cs="Arial"/>
          <w:color w:val="000000"/>
          <w:sz w:val="23"/>
          <w:szCs w:val="23"/>
          <w:lang w:eastAsia="en-CA"/>
        </w:rPr>
        <w:t>Organization ,</w:t>
      </w:r>
      <w:proofErr w:type="gramEnd"/>
      <w:r w:rsidRPr="004C3471">
        <w:rPr>
          <w:rFonts w:ascii="Arial" w:eastAsia="Times New Roman" w:hAnsi="Arial" w:cs="Arial"/>
          <w:color w:val="000000"/>
          <w:sz w:val="23"/>
          <w:szCs w:val="23"/>
          <w:lang w:eastAsia="en-CA"/>
        </w:rPr>
        <w:t xml:space="preserve"> and it is seen as a best practice for engaging with individuals with addiction and substance use issues</w:t>
      </w:r>
      <w:r w:rsidRPr="004C3471">
        <w:rPr>
          <w:rFonts w:ascii="Arial" w:eastAsia="Times New Roman" w:hAnsi="Arial" w:cs="Arial"/>
          <w:color w:val="000000"/>
          <w:sz w:val="17"/>
          <w:szCs w:val="17"/>
          <w:vertAlign w:val="superscript"/>
          <w:lang w:eastAsia="en-CA"/>
        </w:rPr>
        <w:t>[v]</w:t>
      </w:r>
      <w:r w:rsidRPr="004C3471">
        <w:rPr>
          <w:rFonts w:ascii="Arial" w:eastAsia="Times New Roman" w:hAnsi="Arial" w:cs="Arial"/>
          <w:color w:val="000000"/>
          <w:sz w:val="23"/>
          <w:szCs w:val="23"/>
          <w:lang w:eastAsia="en-CA"/>
        </w:rPr>
        <w:t>.</w:t>
      </w:r>
    </w:p>
    <w:p w14:paraId="587FD159"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t xml:space="preserve">A frequent misconception of harm reduction is that it supports, or encourages, illicit substance use and does not consider the role of abstinence in addiction treatment. However, harm reduction approaches do not presume a specific outcome, which means that </w:t>
      </w:r>
      <w:proofErr w:type="gramStart"/>
      <w:r w:rsidRPr="004C3471">
        <w:rPr>
          <w:rFonts w:ascii="Arial" w:eastAsia="Times New Roman" w:hAnsi="Arial" w:cs="Arial"/>
          <w:color w:val="000000"/>
          <w:sz w:val="23"/>
          <w:szCs w:val="23"/>
          <w:lang w:eastAsia="en-CA"/>
        </w:rPr>
        <w:t>abstinence based</w:t>
      </w:r>
      <w:proofErr w:type="gramEnd"/>
      <w:r w:rsidRPr="004C3471">
        <w:rPr>
          <w:rFonts w:ascii="Arial" w:eastAsia="Times New Roman" w:hAnsi="Arial" w:cs="Arial"/>
          <w:color w:val="000000"/>
          <w:sz w:val="23"/>
          <w:szCs w:val="23"/>
          <w:lang w:eastAsia="en-CA"/>
        </w:rPr>
        <w:t xml:space="preserve"> interventions can also fall within the spectrum of harm reduction goals. Essentially, harm reduction supports the idea that those with addiction or substance use issues should be treated with dignity and respect and have a wide selection of treatment options in order to make an informed decision about their in</w:t>
      </w:r>
      <w:bookmarkStart w:id="0" w:name="_GoBack"/>
      <w:bookmarkEnd w:id="0"/>
      <w:r w:rsidRPr="004C3471">
        <w:rPr>
          <w:rFonts w:ascii="Arial" w:eastAsia="Times New Roman" w:hAnsi="Arial" w:cs="Arial"/>
          <w:color w:val="000000"/>
          <w:sz w:val="23"/>
          <w:szCs w:val="23"/>
          <w:lang w:eastAsia="en-CA"/>
        </w:rPr>
        <w:t>dividual needs and what would be the most effective for them, while also reducing the harms.</w:t>
      </w:r>
    </w:p>
    <w:p w14:paraId="3A8F2830" w14:textId="77777777" w:rsidR="004C3471" w:rsidRPr="004C3471" w:rsidRDefault="004C3471" w:rsidP="004C3471">
      <w:pPr>
        <w:shd w:val="clear" w:color="auto" w:fill="FFFFFF"/>
        <w:spacing w:after="0"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23"/>
          <w:szCs w:val="23"/>
          <w:lang w:eastAsia="en-CA"/>
        </w:rPr>
        <w:pict w14:anchorId="5FC4E98D">
          <v:rect id="_x0000_i1025" style="width:0;height:0" o:hralign="center" o:hrstd="t" o:hr="t" fillcolor="#a0a0a0" stroked="f"/>
        </w:pict>
      </w:r>
    </w:p>
    <w:p w14:paraId="21057FA6"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b/>
          <w:bCs/>
          <w:color w:val="000000"/>
          <w:sz w:val="23"/>
          <w:szCs w:val="23"/>
          <w:lang w:eastAsia="en-CA"/>
        </w:rPr>
        <w:t>References</w:t>
      </w:r>
    </w:p>
    <w:p w14:paraId="6AFEBE59"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proofErr w:type="spellStart"/>
      <w:r w:rsidRPr="004C3471">
        <w:rPr>
          <w:rFonts w:ascii="Arial" w:eastAsia="Times New Roman" w:hAnsi="Arial" w:cs="Arial"/>
          <w:color w:val="000000"/>
          <w:sz w:val="17"/>
          <w:szCs w:val="17"/>
          <w:vertAlign w:val="superscript"/>
          <w:lang w:eastAsia="en-CA"/>
        </w:rPr>
        <w:t>i</w:t>
      </w:r>
      <w:proofErr w:type="spellEnd"/>
      <w:r w:rsidRPr="004C3471">
        <w:rPr>
          <w:rFonts w:ascii="Arial" w:eastAsia="Times New Roman" w:hAnsi="Arial" w:cs="Arial"/>
          <w:color w:val="000000"/>
          <w:sz w:val="23"/>
          <w:szCs w:val="23"/>
          <w:lang w:eastAsia="en-CA"/>
        </w:rPr>
        <w:t> Thomas, G. (2005) </w:t>
      </w:r>
      <w:r w:rsidRPr="004C3471">
        <w:rPr>
          <w:rFonts w:ascii="Arial" w:eastAsia="Times New Roman" w:hAnsi="Arial" w:cs="Arial"/>
          <w:i/>
          <w:iCs/>
          <w:color w:val="000000"/>
          <w:sz w:val="23"/>
          <w:szCs w:val="23"/>
          <w:lang w:eastAsia="en-CA"/>
        </w:rPr>
        <w:t>Harm Reduction Policies and Programs Involved for Persons Involved in the Criminal Justice System.</w:t>
      </w:r>
      <w:r w:rsidRPr="004C3471">
        <w:rPr>
          <w:rFonts w:ascii="Arial" w:eastAsia="Times New Roman" w:hAnsi="Arial" w:cs="Arial"/>
          <w:color w:val="000000"/>
          <w:sz w:val="23"/>
          <w:szCs w:val="23"/>
          <w:lang w:eastAsia="en-CA"/>
        </w:rPr>
        <w:t> Ottawa: Canadian Centre on Substance Use.</w:t>
      </w:r>
    </w:p>
    <w:p w14:paraId="49D93B44"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17"/>
          <w:szCs w:val="17"/>
          <w:vertAlign w:val="superscript"/>
          <w:lang w:eastAsia="en-CA"/>
        </w:rPr>
        <w:t>ii</w:t>
      </w:r>
      <w:r w:rsidRPr="004C3471">
        <w:rPr>
          <w:rFonts w:ascii="Arial" w:eastAsia="Times New Roman" w:hAnsi="Arial" w:cs="Arial"/>
          <w:color w:val="000000"/>
          <w:sz w:val="23"/>
          <w:szCs w:val="23"/>
          <w:lang w:eastAsia="en-CA"/>
        </w:rPr>
        <w:t> Erickson et. al. (2002) Center for Addiction and Mental Health and Harm Reduction. A Background Paper on its Meaning and Application for Substance use Issues. Retrieved from: </w:t>
      </w:r>
      <w:hyperlink r:id="rId13" w:history="1">
        <w:r w:rsidRPr="004C3471">
          <w:rPr>
            <w:rFonts w:ascii="Arial" w:eastAsia="Times New Roman" w:hAnsi="Arial" w:cs="Arial"/>
            <w:color w:val="BF2B2B"/>
            <w:sz w:val="23"/>
            <w:szCs w:val="23"/>
            <w:u w:val="single"/>
            <w:lang w:eastAsia="en-CA"/>
          </w:rPr>
          <w:t>http://www.camh.ca/en/hospital/about_camh/influencing_public_policy/public_policy_submissions/harm</w:t>
        </w:r>
      </w:hyperlink>
    </w:p>
    <w:p w14:paraId="2DC37EF0"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17"/>
          <w:szCs w:val="17"/>
          <w:vertAlign w:val="superscript"/>
          <w:lang w:eastAsia="en-CA"/>
        </w:rPr>
        <w:t>iii</w:t>
      </w:r>
      <w:r w:rsidRPr="004C3471">
        <w:rPr>
          <w:rFonts w:ascii="Arial" w:eastAsia="Times New Roman" w:hAnsi="Arial" w:cs="Arial"/>
          <w:color w:val="000000"/>
          <w:sz w:val="23"/>
          <w:szCs w:val="23"/>
          <w:lang w:eastAsia="en-CA"/>
        </w:rPr>
        <w:t> Pires, R. et. Al. (2007).</w:t>
      </w:r>
      <w:r w:rsidRPr="004C3471">
        <w:rPr>
          <w:rFonts w:ascii="Arial" w:eastAsia="Times New Roman" w:hAnsi="Arial" w:cs="Arial"/>
          <w:i/>
          <w:iCs/>
          <w:color w:val="000000"/>
          <w:sz w:val="23"/>
          <w:szCs w:val="23"/>
          <w:lang w:eastAsia="en-CA"/>
        </w:rPr>
        <w:t> Engaging users, Reducing Harms. Collaborative Research Exploring the Practices and Results of Harm Reduction.</w:t>
      </w:r>
      <w:r w:rsidRPr="004C3471">
        <w:rPr>
          <w:rFonts w:ascii="Arial" w:eastAsia="Times New Roman" w:hAnsi="Arial" w:cs="Arial"/>
          <w:color w:val="000000"/>
          <w:sz w:val="23"/>
          <w:szCs w:val="23"/>
          <w:lang w:eastAsia="en-CA"/>
        </w:rPr>
        <w:t> United Way Report. Retrieved from:</w:t>
      </w:r>
      <w:hyperlink r:id="rId14" w:history="1">
        <w:r w:rsidRPr="004C3471">
          <w:rPr>
            <w:rFonts w:ascii="Arial" w:eastAsia="Times New Roman" w:hAnsi="Arial" w:cs="Arial"/>
            <w:color w:val="BF2B2B"/>
            <w:sz w:val="23"/>
            <w:szCs w:val="23"/>
            <w:u w:val="single"/>
            <w:lang w:eastAsia="en-CA"/>
          </w:rPr>
          <w:t>http://ekonomos.com/wp-content/uploads/2014/03/Harm-Reduction-Report.pdf</w:t>
        </w:r>
      </w:hyperlink>
    </w:p>
    <w:p w14:paraId="3FE991DB" w14:textId="77777777"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17"/>
          <w:szCs w:val="17"/>
          <w:vertAlign w:val="superscript"/>
          <w:lang w:eastAsia="en-CA"/>
        </w:rPr>
        <w:t>iv</w:t>
      </w:r>
      <w:r w:rsidRPr="004C3471">
        <w:rPr>
          <w:rFonts w:ascii="Arial" w:eastAsia="Times New Roman" w:hAnsi="Arial" w:cs="Arial"/>
          <w:color w:val="000000"/>
          <w:sz w:val="23"/>
          <w:szCs w:val="23"/>
          <w:lang w:eastAsia="en-CA"/>
        </w:rPr>
        <w:t> </w:t>
      </w:r>
      <w:proofErr w:type="spellStart"/>
      <w:r w:rsidRPr="004C3471">
        <w:rPr>
          <w:rFonts w:ascii="Arial" w:eastAsia="Times New Roman" w:hAnsi="Arial" w:cs="Arial"/>
          <w:color w:val="000000"/>
          <w:sz w:val="23"/>
          <w:szCs w:val="23"/>
          <w:lang w:eastAsia="en-CA"/>
        </w:rPr>
        <w:t>Bierness</w:t>
      </w:r>
      <w:proofErr w:type="spellEnd"/>
      <w:r w:rsidRPr="004C3471">
        <w:rPr>
          <w:rFonts w:ascii="Arial" w:eastAsia="Times New Roman" w:hAnsi="Arial" w:cs="Arial"/>
          <w:color w:val="000000"/>
          <w:sz w:val="23"/>
          <w:szCs w:val="23"/>
          <w:lang w:eastAsia="en-CA"/>
        </w:rPr>
        <w:t>, D. (2008) Harm Reduction: </w:t>
      </w:r>
      <w:r w:rsidRPr="004C3471">
        <w:rPr>
          <w:rFonts w:ascii="Arial" w:eastAsia="Times New Roman" w:hAnsi="Arial" w:cs="Arial"/>
          <w:i/>
          <w:iCs/>
          <w:color w:val="000000"/>
          <w:sz w:val="23"/>
          <w:szCs w:val="23"/>
          <w:lang w:eastAsia="en-CA"/>
        </w:rPr>
        <w:t>What’s in a name? Canadian Center on Substance Abuse National Policy Working Group.</w:t>
      </w:r>
      <w:r w:rsidRPr="004C3471">
        <w:rPr>
          <w:rFonts w:ascii="Arial" w:eastAsia="Times New Roman" w:hAnsi="Arial" w:cs="Arial"/>
          <w:color w:val="000000"/>
          <w:sz w:val="23"/>
          <w:szCs w:val="23"/>
          <w:lang w:eastAsia="en-CA"/>
        </w:rPr>
        <w:t> Retrieved from: </w:t>
      </w:r>
      <w:hyperlink r:id="rId15" w:history="1">
        <w:r w:rsidRPr="004C3471">
          <w:rPr>
            <w:rFonts w:ascii="Arial" w:eastAsia="Times New Roman" w:hAnsi="Arial" w:cs="Arial"/>
            <w:color w:val="BF2B2B"/>
            <w:sz w:val="23"/>
            <w:szCs w:val="23"/>
            <w:u w:val="single"/>
            <w:lang w:eastAsia="en-CA"/>
          </w:rPr>
          <w:t>http://www.ccsa.ca/Resource%20Library/ccsa0115302008e.pdf</w:t>
        </w:r>
      </w:hyperlink>
    </w:p>
    <w:p w14:paraId="0CD25FF5" w14:textId="7DB7E216" w:rsidR="004C3471" w:rsidRPr="004C3471" w:rsidRDefault="004C3471" w:rsidP="004C3471">
      <w:pPr>
        <w:shd w:val="clear" w:color="auto" w:fill="FFFFFF"/>
        <w:spacing w:after="312" w:line="240" w:lineRule="auto"/>
        <w:rPr>
          <w:rFonts w:ascii="Arial" w:eastAsia="Times New Roman" w:hAnsi="Arial" w:cs="Arial"/>
          <w:color w:val="000000"/>
          <w:sz w:val="23"/>
          <w:szCs w:val="23"/>
          <w:lang w:eastAsia="en-CA"/>
        </w:rPr>
      </w:pPr>
      <w:r w:rsidRPr="004C3471">
        <w:rPr>
          <w:rFonts w:ascii="Arial" w:eastAsia="Times New Roman" w:hAnsi="Arial" w:cs="Arial"/>
          <w:color w:val="000000"/>
          <w:sz w:val="17"/>
          <w:szCs w:val="17"/>
          <w:vertAlign w:val="superscript"/>
          <w:lang w:eastAsia="en-CA"/>
        </w:rPr>
        <w:t>v</w:t>
      </w:r>
      <w:r w:rsidRPr="004C3471">
        <w:rPr>
          <w:rFonts w:ascii="Arial" w:eastAsia="Times New Roman" w:hAnsi="Arial" w:cs="Arial"/>
          <w:color w:val="000000"/>
          <w:sz w:val="23"/>
          <w:szCs w:val="23"/>
          <w:lang w:eastAsia="en-CA"/>
        </w:rPr>
        <w:t xml:space="preserve"> Marlatt, A. (2011). Integrating Harm Reduction Therapy and Traditional Addiction </w:t>
      </w:r>
      <w:proofErr w:type="gramStart"/>
      <w:r w:rsidRPr="004C3471">
        <w:rPr>
          <w:rFonts w:ascii="Arial" w:eastAsia="Times New Roman" w:hAnsi="Arial" w:cs="Arial"/>
          <w:color w:val="000000"/>
          <w:sz w:val="23"/>
          <w:szCs w:val="23"/>
          <w:lang w:eastAsia="en-CA"/>
        </w:rPr>
        <w:t>And</w:t>
      </w:r>
      <w:proofErr w:type="gramEnd"/>
      <w:r w:rsidRPr="004C3471">
        <w:rPr>
          <w:rFonts w:ascii="Arial" w:eastAsia="Times New Roman" w:hAnsi="Arial" w:cs="Arial"/>
          <w:color w:val="000000"/>
          <w:sz w:val="23"/>
          <w:szCs w:val="23"/>
          <w:lang w:eastAsia="en-CA"/>
        </w:rPr>
        <w:t xml:space="preserve"> Traditional Substance Use Treatment. </w:t>
      </w:r>
      <w:r w:rsidRPr="004C3471">
        <w:rPr>
          <w:rFonts w:ascii="Arial" w:eastAsia="Times New Roman" w:hAnsi="Arial" w:cs="Arial"/>
          <w:i/>
          <w:iCs/>
          <w:color w:val="000000"/>
          <w:sz w:val="23"/>
          <w:szCs w:val="23"/>
          <w:lang w:eastAsia="en-CA"/>
        </w:rPr>
        <w:t>Journal of Psychoactive Drugs</w:t>
      </w:r>
      <w:r w:rsidRPr="004C3471">
        <w:rPr>
          <w:rFonts w:ascii="Arial" w:eastAsia="Times New Roman" w:hAnsi="Arial" w:cs="Arial"/>
          <w:color w:val="000000"/>
          <w:sz w:val="23"/>
          <w:szCs w:val="23"/>
          <w:lang w:eastAsia="en-CA"/>
        </w:rPr>
        <w:t>. 331:1</w:t>
      </w:r>
    </w:p>
    <w:sectPr w:rsidR="004C3471" w:rsidRPr="004C3471">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9935D" w14:textId="77777777" w:rsidR="004C3471" w:rsidRDefault="004C3471" w:rsidP="004C3471">
      <w:pPr>
        <w:spacing w:after="0" w:line="240" w:lineRule="auto"/>
      </w:pPr>
      <w:r>
        <w:separator/>
      </w:r>
    </w:p>
  </w:endnote>
  <w:endnote w:type="continuationSeparator" w:id="0">
    <w:p w14:paraId="777151B4" w14:textId="77777777" w:rsidR="004C3471" w:rsidRDefault="004C3471" w:rsidP="004C3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070FF" w14:textId="173FB403" w:rsidR="004C3471" w:rsidRDefault="004C3471">
    <w:pPr>
      <w:pStyle w:val="Footer"/>
    </w:pPr>
    <w:r>
      <w:t xml:space="preserve">Source:   </w:t>
    </w:r>
    <w:r w:rsidRPr="004C3471">
      <w:t>https://ontario.cmha.ca/harm-reduction/</w:t>
    </w:r>
  </w:p>
  <w:p w14:paraId="08D402F4" w14:textId="173FB403" w:rsidR="004C3471" w:rsidRDefault="004C3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A7B13" w14:textId="77777777" w:rsidR="004C3471" w:rsidRDefault="004C3471" w:rsidP="004C3471">
      <w:pPr>
        <w:spacing w:after="0" w:line="240" w:lineRule="auto"/>
      </w:pPr>
      <w:r>
        <w:separator/>
      </w:r>
    </w:p>
  </w:footnote>
  <w:footnote w:type="continuationSeparator" w:id="0">
    <w:p w14:paraId="4995F97D" w14:textId="77777777" w:rsidR="004C3471" w:rsidRDefault="004C3471" w:rsidP="004C34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187317"/>
    <w:multiLevelType w:val="multilevel"/>
    <w:tmpl w:val="2F54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471"/>
    <w:rsid w:val="002D685E"/>
    <w:rsid w:val="004C3471"/>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6F5B1"/>
  <w15:chartTrackingRefBased/>
  <w15:docId w15:val="{E7AC5984-04F0-40C2-A796-17B2F7F1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4C34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4C3471"/>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471"/>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4C3471"/>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4C347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4C3471"/>
    <w:rPr>
      <w:color w:val="0000FF"/>
      <w:u w:val="single"/>
    </w:rPr>
  </w:style>
  <w:style w:type="character" w:styleId="Emphasis">
    <w:name w:val="Emphasis"/>
    <w:basedOn w:val="DefaultParagraphFont"/>
    <w:uiPriority w:val="20"/>
    <w:qFormat/>
    <w:rsid w:val="004C3471"/>
    <w:rPr>
      <w:i/>
      <w:iCs/>
    </w:rPr>
  </w:style>
  <w:style w:type="character" w:styleId="Strong">
    <w:name w:val="Strong"/>
    <w:basedOn w:val="DefaultParagraphFont"/>
    <w:uiPriority w:val="22"/>
    <w:qFormat/>
    <w:rsid w:val="004C3471"/>
    <w:rPr>
      <w:b/>
      <w:bCs/>
    </w:rPr>
  </w:style>
  <w:style w:type="paragraph" w:styleId="Header">
    <w:name w:val="header"/>
    <w:basedOn w:val="Normal"/>
    <w:link w:val="HeaderChar"/>
    <w:uiPriority w:val="99"/>
    <w:unhideWhenUsed/>
    <w:rsid w:val="004C3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471"/>
  </w:style>
  <w:style w:type="paragraph" w:styleId="Footer">
    <w:name w:val="footer"/>
    <w:basedOn w:val="Normal"/>
    <w:link w:val="FooterChar"/>
    <w:uiPriority w:val="99"/>
    <w:unhideWhenUsed/>
    <w:rsid w:val="004C3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471"/>
  </w:style>
  <w:style w:type="character" w:styleId="UnresolvedMention">
    <w:name w:val="Unresolved Mention"/>
    <w:basedOn w:val="DefaultParagraphFont"/>
    <w:uiPriority w:val="99"/>
    <w:semiHidden/>
    <w:unhideWhenUsed/>
    <w:rsid w:val="004C3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912457">
      <w:bodyDiv w:val="1"/>
      <w:marLeft w:val="0"/>
      <w:marRight w:val="0"/>
      <w:marTop w:val="0"/>
      <w:marBottom w:val="0"/>
      <w:divBdr>
        <w:top w:val="none" w:sz="0" w:space="0" w:color="auto"/>
        <w:left w:val="none" w:sz="0" w:space="0" w:color="auto"/>
        <w:bottom w:val="none" w:sz="0" w:space="0" w:color="auto"/>
        <w:right w:val="none" w:sz="0" w:space="0" w:color="auto"/>
      </w:divBdr>
      <w:divsChild>
        <w:div w:id="608514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michaelshospital.com/pdf/research/SMH-TOSCA-report.pdf" TargetMode="External"/><Relationship Id="rId13" Type="http://schemas.openxmlformats.org/officeDocument/2006/relationships/hyperlink" Target="http://www.camh.ca/en/hospital/about_camh/influencing_public_policy/public_policy_submissions/har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ubmed/20653622" TargetMode="External"/><Relationship Id="rId12" Type="http://schemas.openxmlformats.org/officeDocument/2006/relationships/hyperlink" Target="http://www.communityinsite.ca/Petraretal2006.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ccsu.ca/wp-content/uploads/2016/10/insite_report-eng.pdf" TargetMode="External"/><Relationship Id="rId5" Type="http://schemas.openxmlformats.org/officeDocument/2006/relationships/footnotes" Target="footnotes.xml"/><Relationship Id="rId15" Type="http://schemas.openxmlformats.org/officeDocument/2006/relationships/hyperlink" Target="http://www.ccsa.ca/Resource%20Library/ccsa0115302008e.pdf" TargetMode="External"/><Relationship Id="rId10" Type="http://schemas.openxmlformats.org/officeDocument/2006/relationships/hyperlink" Target="http://www.bccdc.ca/resource-gallery/Documents/Educational%20Materials/Epid/Other/Public%20Surveillance%20Report_2017_03_17.pdf" TargetMode="External"/><Relationship Id="rId4" Type="http://schemas.openxmlformats.org/officeDocument/2006/relationships/webSettings" Target="webSettings.xml"/><Relationship Id="rId9" Type="http://schemas.openxmlformats.org/officeDocument/2006/relationships/hyperlink" Target="https://www.ncbi.nlm.nih.gov/pubmed/17523986" TargetMode="External"/><Relationship Id="rId14" Type="http://schemas.openxmlformats.org/officeDocument/2006/relationships/hyperlink" Target="http://ekonomos.com/wp-content/uploads/2014/03/Harm-Reduction-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2019-01-07T23:21:00Z</dcterms:created>
  <dcterms:modified xsi:type="dcterms:W3CDTF">2019-01-07T23:23:00Z</dcterms:modified>
</cp:coreProperties>
</file>